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1498D2" w14:textId="77777777" w:rsidR="00C366B4" w:rsidRDefault="0075572E">
      <w:pPr>
        <w:jc w:val="center"/>
        <w:rPr>
          <w:sz w:val="28"/>
        </w:rPr>
      </w:pPr>
      <w:r>
        <w:rPr>
          <w:sz w:val="28"/>
        </w:rPr>
        <w:t>Пояснительная записка</w:t>
      </w:r>
    </w:p>
    <w:p w14:paraId="07378DE1" w14:textId="77777777" w:rsidR="00C366B4" w:rsidRPr="00B41299" w:rsidRDefault="0075572E">
      <w:pPr>
        <w:jc w:val="center"/>
        <w:outlineLvl w:val="0"/>
        <w:rPr>
          <w:sz w:val="28"/>
        </w:rPr>
      </w:pPr>
      <w:r>
        <w:rPr>
          <w:sz w:val="28"/>
        </w:rPr>
        <w:t xml:space="preserve">к проекту </w:t>
      </w:r>
      <w:r w:rsidRPr="00B41299">
        <w:rPr>
          <w:sz w:val="28"/>
        </w:rPr>
        <w:t xml:space="preserve">постановления Правительства Камчатского края </w:t>
      </w:r>
    </w:p>
    <w:p w14:paraId="3ECA0C51" w14:textId="256D3899" w:rsidR="00C366B4" w:rsidRPr="00B41299" w:rsidRDefault="0075572E" w:rsidP="00B41299">
      <w:pPr>
        <w:pStyle w:val="ConsPlusNormal"/>
        <w:jc w:val="center"/>
        <w:rPr>
          <w:rFonts w:ascii="Times New Roman" w:hAnsi="Times New Roman"/>
          <w:color w:val="auto"/>
          <w:sz w:val="28"/>
        </w:rPr>
      </w:pPr>
      <w:r w:rsidRPr="00B41299">
        <w:rPr>
          <w:rFonts w:ascii="Times New Roman" w:hAnsi="Times New Roman"/>
          <w:sz w:val="28"/>
        </w:rPr>
        <w:t xml:space="preserve">«О внесении изменений </w:t>
      </w:r>
      <w:r w:rsidR="00B41299" w:rsidRPr="00B41299">
        <w:rPr>
          <w:rFonts w:ascii="Times New Roman" w:hAnsi="Times New Roman"/>
          <w:color w:val="auto"/>
          <w:sz w:val="28"/>
        </w:rPr>
        <w:t>в приложение к постановлению Правительства Камчатского края от 22.11.2013 № 520-П «Об утверждении государственной программы Камчатского края «Обеспечение доступным и комфортным жильем жителей Камчатского края</w:t>
      </w:r>
      <w:r w:rsidR="00B41299">
        <w:rPr>
          <w:rFonts w:ascii="Times New Roman" w:hAnsi="Times New Roman"/>
          <w:color w:val="auto"/>
          <w:sz w:val="28"/>
        </w:rPr>
        <w:t>»</w:t>
      </w:r>
    </w:p>
    <w:p w14:paraId="7796B2AD" w14:textId="77777777" w:rsidR="00B41299" w:rsidRDefault="00B41299" w:rsidP="00B41299">
      <w:pPr>
        <w:pStyle w:val="ConsPlusNormal"/>
        <w:jc w:val="center"/>
        <w:rPr>
          <w:rFonts w:ascii="Times New Roman" w:hAnsi="Times New Roman"/>
          <w:sz w:val="28"/>
        </w:rPr>
      </w:pPr>
    </w:p>
    <w:p w14:paraId="68476075" w14:textId="4B3BBB8E" w:rsidR="00C366B4" w:rsidRDefault="00140850">
      <w:pPr>
        <w:ind w:firstLine="709"/>
        <w:jc w:val="both"/>
        <w:rPr>
          <w:sz w:val="28"/>
          <w:szCs w:val="28"/>
        </w:rPr>
      </w:pPr>
      <w:r w:rsidRPr="00783D43">
        <w:rPr>
          <w:sz w:val="28"/>
          <w:szCs w:val="28"/>
        </w:rPr>
        <w:t>Настоящий проект разработан в соответствии с</w:t>
      </w:r>
      <w:r w:rsidR="004624C5">
        <w:rPr>
          <w:rFonts w:ascii="TimesNewRomanPSMT" w:hAnsi="TimesNewRomanPSMT"/>
          <w:color w:val="auto"/>
          <w:sz w:val="28"/>
          <w:szCs w:val="28"/>
        </w:rPr>
        <w:t xml:space="preserve"> постановлением Правительства Камчатского края от 16.11.2023 № 568-П «</w:t>
      </w:r>
      <w:r w:rsidR="004624C5">
        <w:rPr>
          <w:rFonts w:ascii="TimesNewRomanPS-BoldMT" w:hAnsi="TimesNewRomanPS-BoldMT"/>
          <w:color w:val="auto"/>
          <w:sz w:val="28"/>
          <w:szCs w:val="28"/>
        </w:rPr>
        <w:t>Об утверждении Положения о системе управления государственными программами Камчатского края</w:t>
      </w:r>
      <w:r w:rsidR="004624C5">
        <w:rPr>
          <w:rFonts w:ascii="TimesNewRomanPSMT" w:hAnsi="TimesNewRomanPSMT"/>
          <w:color w:val="auto"/>
          <w:sz w:val="28"/>
          <w:szCs w:val="28"/>
        </w:rPr>
        <w:t xml:space="preserve">» </w:t>
      </w:r>
      <w:r w:rsidRPr="00783D43">
        <w:rPr>
          <w:sz w:val="28"/>
          <w:szCs w:val="28"/>
        </w:rPr>
        <w:t>и распоряжением Правительства Камчатского края от 31.07.2013 № 364-РП.</w:t>
      </w:r>
    </w:p>
    <w:p w14:paraId="6DE27841" w14:textId="226E1E52" w:rsidR="00783D43" w:rsidRPr="00ED65C7" w:rsidRDefault="00140850" w:rsidP="001C1900">
      <w:pPr>
        <w:ind w:firstLine="709"/>
        <w:jc w:val="both"/>
        <w:rPr>
          <w:color w:val="auto"/>
          <w:sz w:val="28"/>
          <w:szCs w:val="28"/>
        </w:rPr>
      </w:pPr>
      <w:r w:rsidRPr="00783D43">
        <w:rPr>
          <w:rStyle w:val="fontstyle01"/>
          <w:rFonts w:ascii="Times New Roman" w:hAnsi="Times New Roman"/>
        </w:rPr>
        <w:t>Настоящи</w:t>
      </w:r>
      <w:r w:rsidR="004624C5">
        <w:rPr>
          <w:rStyle w:val="fontstyle01"/>
          <w:rFonts w:ascii="Times New Roman" w:hAnsi="Times New Roman"/>
        </w:rPr>
        <w:t xml:space="preserve">м проектом государственная программа </w:t>
      </w:r>
      <w:r w:rsidR="004624C5">
        <w:rPr>
          <w:sz w:val="28"/>
        </w:rPr>
        <w:t>Камчатского края «</w:t>
      </w:r>
      <w:r w:rsidR="00B41299" w:rsidRPr="00B41299">
        <w:rPr>
          <w:color w:val="auto"/>
          <w:sz w:val="28"/>
        </w:rPr>
        <w:t>Обеспечение доступным и комфортным жильем жителей Камчатского края</w:t>
      </w:r>
      <w:r w:rsidR="004624C5">
        <w:rPr>
          <w:sz w:val="28"/>
        </w:rPr>
        <w:t xml:space="preserve">» (далее – Программа) излагается в новой редакции. Проект Программы </w:t>
      </w:r>
      <w:r w:rsidRPr="00783D43">
        <w:rPr>
          <w:rStyle w:val="fontstyle01"/>
          <w:rFonts w:ascii="Times New Roman" w:hAnsi="Times New Roman"/>
        </w:rPr>
        <w:t xml:space="preserve">содержит </w:t>
      </w:r>
      <w:r w:rsidR="001C1900" w:rsidRPr="00783D43">
        <w:rPr>
          <w:rStyle w:val="fontstyle01"/>
          <w:rFonts w:ascii="Times New Roman" w:hAnsi="Times New Roman"/>
        </w:rPr>
        <w:t xml:space="preserve">стратегические приоритеты и цели в сфере физической культуры и спорта, </w:t>
      </w:r>
      <w:r w:rsidR="00783D43" w:rsidRPr="00783D43">
        <w:rPr>
          <w:rStyle w:val="fontstyle01"/>
          <w:rFonts w:ascii="Times New Roman" w:hAnsi="Times New Roman"/>
        </w:rPr>
        <w:t>взаимоувязанные с целями</w:t>
      </w:r>
      <w:r w:rsidR="001C1900" w:rsidRPr="00783D43">
        <w:rPr>
          <w:sz w:val="28"/>
          <w:szCs w:val="28"/>
        </w:rPr>
        <w:t xml:space="preserve"> государственной политики</w:t>
      </w:r>
      <w:r w:rsidR="00783D43" w:rsidRPr="00783D43">
        <w:rPr>
          <w:sz w:val="28"/>
          <w:szCs w:val="28"/>
        </w:rPr>
        <w:t>,</w:t>
      </w:r>
      <w:r w:rsidR="001C1900" w:rsidRPr="00783D43">
        <w:rPr>
          <w:sz w:val="28"/>
          <w:szCs w:val="28"/>
        </w:rPr>
        <w:t xml:space="preserve"> определенны</w:t>
      </w:r>
      <w:r w:rsidR="00783D43">
        <w:rPr>
          <w:sz w:val="28"/>
          <w:szCs w:val="28"/>
        </w:rPr>
        <w:t>ми</w:t>
      </w:r>
      <w:r w:rsidR="001C1900" w:rsidRPr="00783D43">
        <w:rPr>
          <w:sz w:val="28"/>
          <w:szCs w:val="28"/>
        </w:rPr>
        <w:t xml:space="preserve"> в </w:t>
      </w:r>
      <w:hyperlink r:id="rId6" w:history="1">
        <w:r w:rsidR="001C1900" w:rsidRPr="00783D43">
          <w:rPr>
            <w:sz w:val="28"/>
            <w:szCs w:val="28"/>
          </w:rPr>
          <w:t>Указе</w:t>
        </w:r>
      </w:hyperlink>
      <w:r w:rsidR="001C1900" w:rsidRPr="00783D43">
        <w:rPr>
          <w:sz w:val="28"/>
          <w:szCs w:val="28"/>
        </w:rPr>
        <w:t xml:space="preserve"> Президента Российской Федерации от 07.05.2018</w:t>
      </w:r>
      <w:r w:rsidR="004624C5">
        <w:rPr>
          <w:sz w:val="28"/>
          <w:szCs w:val="28"/>
        </w:rPr>
        <w:t xml:space="preserve"> </w:t>
      </w:r>
      <w:r w:rsidR="001C1900" w:rsidRPr="00783D43">
        <w:rPr>
          <w:sz w:val="28"/>
          <w:szCs w:val="28"/>
        </w:rPr>
        <w:t xml:space="preserve">№ 204 «О национальных целях и стратегических задачах развития Российской Федерации на период до 2024 года», </w:t>
      </w:r>
      <w:hyperlink r:id="rId7" w:history="1">
        <w:r w:rsidR="001C1900" w:rsidRPr="00783D43">
          <w:rPr>
            <w:sz w:val="28"/>
            <w:szCs w:val="28"/>
          </w:rPr>
          <w:t>Указе</w:t>
        </w:r>
      </w:hyperlink>
      <w:r w:rsidR="001C1900" w:rsidRPr="00783D43">
        <w:rPr>
          <w:sz w:val="28"/>
          <w:szCs w:val="28"/>
        </w:rPr>
        <w:t xml:space="preserve"> Президента Российской Федерации от 21.07.2020 № 474 «О национальных целях развития Российской Федерации на период до 2030 года</w:t>
      </w:r>
      <w:r w:rsidR="001C1900" w:rsidRPr="00657A0A">
        <w:rPr>
          <w:color w:val="auto"/>
          <w:sz w:val="28"/>
          <w:szCs w:val="28"/>
        </w:rPr>
        <w:t xml:space="preserve">», </w:t>
      </w:r>
      <w:hyperlink r:id="rId8" w:history="1">
        <w:r w:rsidR="001C1900" w:rsidRPr="00657A0A">
          <w:rPr>
            <w:color w:val="auto"/>
            <w:sz w:val="28"/>
            <w:szCs w:val="28"/>
          </w:rPr>
          <w:t>Стратегии</w:t>
        </w:r>
      </w:hyperlink>
      <w:r w:rsidR="001C1900" w:rsidRPr="00657A0A">
        <w:rPr>
          <w:color w:val="auto"/>
          <w:sz w:val="28"/>
          <w:szCs w:val="28"/>
        </w:rPr>
        <w:t xml:space="preserve"> развития </w:t>
      </w:r>
      <w:r w:rsidR="00657A0A" w:rsidRPr="00657A0A">
        <w:rPr>
          <w:color w:val="auto"/>
          <w:sz w:val="28"/>
          <w:szCs w:val="28"/>
        </w:rPr>
        <w:t xml:space="preserve">строительной отрасли и жилищно-коммунального хозяйства Российской Федерации </w:t>
      </w:r>
      <w:r w:rsidR="001C1900" w:rsidRPr="00657A0A">
        <w:rPr>
          <w:color w:val="auto"/>
          <w:sz w:val="28"/>
          <w:szCs w:val="28"/>
        </w:rPr>
        <w:t>на период до 2030 года</w:t>
      </w:r>
      <w:r w:rsidR="00657A0A" w:rsidRPr="00657A0A">
        <w:rPr>
          <w:color w:val="auto"/>
          <w:sz w:val="28"/>
          <w:szCs w:val="28"/>
        </w:rPr>
        <w:t xml:space="preserve"> с прогнозом до 2035 года</w:t>
      </w:r>
      <w:r w:rsidR="001C1900" w:rsidRPr="00657A0A">
        <w:rPr>
          <w:color w:val="auto"/>
          <w:sz w:val="28"/>
          <w:szCs w:val="28"/>
        </w:rPr>
        <w:t>,</w:t>
      </w:r>
      <w:r w:rsidR="00B41299" w:rsidRPr="00657A0A">
        <w:rPr>
          <w:color w:val="auto"/>
          <w:sz w:val="28"/>
          <w:szCs w:val="28"/>
        </w:rPr>
        <w:t xml:space="preserve"> утвержденной распоряжением </w:t>
      </w:r>
      <w:r w:rsidR="001C1900" w:rsidRPr="00657A0A">
        <w:rPr>
          <w:color w:val="auto"/>
          <w:sz w:val="28"/>
          <w:szCs w:val="28"/>
        </w:rPr>
        <w:t>Правител</w:t>
      </w:r>
      <w:r w:rsidR="00657A0A" w:rsidRPr="00657A0A">
        <w:rPr>
          <w:color w:val="auto"/>
          <w:sz w:val="28"/>
          <w:szCs w:val="28"/>
        </w:rPr>
        <w:t>ьства Российской Федерации от 31.10.2022 № 3268</w:t>
      </w:r>
      <w:r w:rsidR="001C1900" w:rsidRPr="00657A0A">
        <w:rPr>
          <w:color w:val="auto"/>
          <w:sz w:val="28"/>
          <w:szCs w:val="28"/>
        </w:rPr>
        <w:t xml:space="preserve">-р </w:t>
      </w:r>
      <w:r w:rsidR="001C1900" w:rsidRPr="00783D43">
        <w:rPr>
          <w:sz w:val="28"/>
          <w:szCs w:val="28"/>
        </w:rPr>
        <w:t>и Стратегии социально-экономического развития Камчатского края до 2035 года, утвержденной постановлением Правительства Камчатского края от 30.10.2023 № 541-П</w:t>
      </w:r>
      <w:r w:rsidR="00783D43" w:rsidRPr="00ED65C7">
        <w:rPr>
          <w:color w:val="auto"/>
          <w:sz w:val="28"/>
          <w:szCs w:val="28"/>
        </w:rPr>
        <w:t xml:space="preserve">, а также направленными </w:t>
      </w:r>
      <w:r w:rsidR="001C1900" w:rsidRPr="00ED65C7">
        <w:rPr>
          <w:color w:val="auto"/>
          <w:sz w:val="28"/>
          <w:szCs w:val="28"/>
        </w:rPr>
        <w:t>на достижение национальной цели развития Российской Федерации на период до 2030 года «</w:t>
      </w:r>
      <w:r w:rsidR="00ED65C7" w:rsidRPr="00ED65C7">
        <w:rPr>
          <w:color w:val="auto"/>
          <w:sz w:val="28"/>
          <w:szCs w:val="28"/>
        </w:rPr>
        <w:t>Комфортная и безопасная среда для жизни</w:t>
      </w:r>
      <w:r w:rsidR="001C1900" w:rsidRPr="00ED65C7">
        <w:rPr>
          <w:color w:val="auto"/>
          <w:sz w:val="28"/>
          <w:szCs w:val="28"/>
        </w:rPr>
        <w:t>»</w:t>
      </w:r>
      <w:r w:rsidR="00783D43" w:rsidRPr="00ED65C7">
        <w:rPr>
          <w:color w:val="auto"/>
          <w:sz w:val="28"/>
          <w:szCs w:val="28"/>
        </w:rPr>
        <w:t>.</w:t>
      </w:r>
    </w:p>
    <w:p w14:paraId="1837549B" w14:textId="6D67C3A0" w:rsidR="00C366B4" w:rsidRPr="00783D43" w:rsidRDefault="0075572E" w:rsidP="00140850">
      <w:pPr>
        <w:ind w:firstLine="709"/>
        <w:jc w:val="both"/>
        <w:rPr>
          <w:color w:val="auto"/>
          <w:sz w:val="28"/>
          <w:szCs w:val="28"/>
        </w:rPr>
      </w:pPr>
      <w:r w:rsidRPr="00783D43">
        <w:rPr>
          <w:color w:val="auto"/>
          <w:sz w:val="28"/>
          <w:szCs w:val="28"/>
        </w:rPr>
        <w:t>Принятие данного проекта постановления Правительства Камчатского края не потребует дополнительного финансирования из средств краевого бюджета.</w:t>
      </w:r>
    </w:p>
    <w:p w14:paraId="1DB574C9" w14:textId="07296691" w:rsidR="00C366B4" w:rsidRPr="00783D43" w:rsidRDefault="0075572E">
      <w:pPr>
        <w:ind w:firstLine="709"/>
        <w:jc w:val="both"/>
        <w:rPr>
          <w:color w:val="auto"/>
          <w:sz w:val="28"/>
          <w:szCs w:val="28"/>
        </w:rPr>
      </w:pPr>
      <w:bookmarkStart w:id="0" w:name="_GoBack"/>
      <w:r w:rsidRPr="00783D43">
        <w:rPr>
          <w:color w:val="auto"/>
          <w:sz w:val="28"/>
          <w:szCs w:val="28"/>
        </w:rPr>
        <w:t xml:space="preserve">Настоящий проект постановления Правительства Камчатского края </w:t>
      </w:r>
      <w:r w:rsidR="00D222B1">
        <w:rPr>
          <w:color w:val="auto"/>
          <w:sz w:val="28"/>
          <w:szCs w:val="28"/>
        </w:rPr>
        <w:t>05</w:t>
      </w:r>
      <w:r w:rsidR="00ED65C7">
        <w:rPr>
          <w:color w:val="auto"/>
          <w:sz w:val="28"/>
          <w:szCs w:val="28"/>
        </w:rPr>
        <w:t>.12</w:t>
      </w:r>
      <w:r w:rsidR="00140850" w:rsidRPr="00783D43">
        <w:rPr>
          <w:color w:val="auto"/>
          <w:sz w:val="28"/>
          <w:szCs w:val="28"/>
        </w:rPr>
        <w:t>.</w:t>
      </w:r>
      <w:r w:rsidRPr="00783D43">
        <w:rPr>
          <w:color w:val="auto"/>
          <w:sz w:val="28"/>
          <w:szCs w:val="28"/>
        </w:rPr>
        <w:t xml:space="preserve">2023 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в информационно-телекоммуникационной сети Интернет в срок до </w:t>
      </w:r>
      <w:r w:rsidR="00D222B1">
        <w:rPr>
          <w:color w:val="auto"/>
          <w:sz w:val="28"/>
          <w:szCs w:val="28"/>
        </w:rPr>
        <w:t>15</w:t>
      </w:r>
      <w:r w:rsidR="001C1900" w:rsidRPr="00783D43">
        <w:rPr>
          <w:color w:val="auto"/>
          <w:sz w:val="28"/>
          <w:szCs w:val="28"/>
        </w:rPr>
        <w:t>.12.</w:t>
      </w:r>
      <w:r w:rsidRPr="00783D43">
        <w:rPr>
          <w:color w:val="auto"/>
          <w:sz w:val="28"/>
          <w:szCs w:val="28"/>
        </w:rPr>
        <w:t>2023.</w:t>
      </w:r>
    </w:p>
    <w:bookmarkEnd w:id="0"/>
    <w:p w14:paraId="554DF884" w14:textId="77777777" w:rsidR="00C366B4" w:rsidRPr="00783D43" w:rsidRDefault="0075572E">
      <w:pPr>
        <w:ind w:firstLine="709"/>
        <w:jc w:val="both"/>
        <w:rPr>
          <w:color w:val="auto"/>
          <w:sz w:val="28"/>
          <w:szCs w:val="28"/>
        </w:rPr>
      </w:pPr>
      <w:r w:rsidRPr="00783D43">
        <w:rPr>
          <w:color w:val="auto"/>
          <w:sz w:val="28"/>
          <w:szCs w:val="28"/>
        </w:rPr>
        <w:t xml:space="preserve">В соответствии с постановлением Правительства Камчатского края от 28.09.2022 № 510-П </w:t>
      </w:r>
      <w:r w:rsidRPr="00783D43">
        <w:rPr>
          <w:color w:val="auto"/>
          <w:sz w:val="28"/>
          <w:szCs w:val="28"/>
          <w:highlight w:val="white"/>
        </w:rPr>
        <w:t>«Об утверждении Порядка проведения процедуры оценки регулирующего воздействия проектов нормативных правовых актов Камчатского края и Порядка проведения экспертизы нормативных правовых актов Камчатского края» настоящий проект постановления не подлежит оценке регулирующего воздействия.</w:t>
      </w:r>
    </w:p>
    <w:sectPr w:rsidR="00C366B4" w:rsidRPr="00783D43">
      <w:headerReference w:type="default" r:id="rId9"/>
      <w:pgSz w:w="11906" w:h="16838"/>
      <w:pgMar w:top="1134" w:right="567" w:bottom="1134" w:left="1134" w:header="709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75DE39" w14:textId="77777777" w:rsidR="0075572E" w:rsidRDefault="0075572E">
      <w:r>
        <w:separator/>
      </w:r>
    </w:p>
  </w:endnote>
  <w:endnote w:type="continuationSeparator" w:id="0">
    <w:p w14:paraId="2DCC5597" w14:textId="77777777" w:rsidR="0075572E" w:rsidRDefault="007557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E581AB" w14:textId="77777777" w:rsidR="0075572E" w:rsidRDefault="0075572E">
      <w:r>
        <w:separator/>
      </w:r>
    </w:p>
  </w:footnote>
  <w:footnote w:type="continuationSeparator" w:id="0">
    <w:p w14:paraId="2D1D442C" w14:textId="77777777" w:rsidR="0075572E" w:rsidRDefault="007557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B43D28" w14:textId="77777777" w:rsidR="00C366B4" w:rsidRDefault="0075572E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140850">
      <w:rPr>
        <w:noProof/>
      </w:rPr>
      <w:t>2</w:t>
    </w:r>
    <w:r>
      <w:fldChar w:fldCharType="end"/>
    </w:r>
  </w:p>
  <w:p w14:paraId="059AD7AD" w14:textId="77777777" w:rsidR="00C366B4" w:rsidRDefault="00C366B4">
    <w:pPr>
      <w:pStyle w:val="af8"/>
      <w:jc w:val="center"/>
    </w:pPr>
  </w:p>
  <w:p w14:paraId="2050C328" w14:textId="77777777" w:rsidR="00C366B4" w:rsidRDefault="00C366B4">
    <w:pPr>
      <w:pStyle w:val="af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6B4"/>
    <w:rsid w:val="00140850"/>
    <w:rsid w:val="001C1900"/>
    <w:rsid w:val="004624C5"/>
    <w:rsid w:val="00657A0A"/>
    <w:rsid w:val="0075572E"/>
    <w:rsid w:val="00783D43"/>
    <w:rsid w:val="009A020F"/>
    <w:rsid w:val="00B41299"/>
    <w:rsid w:val="00C366B4"/>
    <w:rsid w:val="00D222B1"/>
    <w:rsid w:val="00DA02F7"/>
    <w:rsid w:val="00ED6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21C96"/>
  <w15:docId w15:val="{E69541BB-66D1-45C9-9AFD-E793397BF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rFonts w:ascii="Times New Roman" w:hAnsi="Times New Roman"/>
      <w:sz w:val="24"/>
    </w:rPr>
  </w:style>
  <w:style w:type="paragraph" w:styleId="10">
    <w:name w:val="heading 1"/>
    <w:basedOn w:val="a"/>
    <w:next w:val="a"/>
    <w:link w:val="11"/>
    <w:uiPriority w:val="9"/>
    <w:qFormat/>
    <w:pPr>
      <w:widowControl w:val="0"/>
      <w:spacing w:before="108" w:after="108"/>
      <w:jc w:val="center"/>
      <w:outlineLvl w:val="0"/>
    </w:pPr>
    <w:rPr>
      <w:rFonts w:ascii="Times New Roman CYR" w:hAnsi="Times New Roman CYR"/>
      <w:b/>
      <w:color w:val="26282F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4"/>
    </w:rPr>
  </w:style>
  <w:style w:type="paragraph" w:styleId="a3">
    <w:name w:val="List"/>
    <w:basedOn w:val="a4"/>
    <w:link w:val="a5"/>
  </w:style>
  <w:style w:type="character" w:customStyle="1" w:styleId="a5">
    <w:name w:val="Список Знак"/>
    <w:basedOn w:val="a6"/>
    <w:link w:val="a3"/>
    <w:rPr>
      <w:rFonts w:ascii="Times New Roman" w:hAnsi="Times New Roman"/>
      <w:sz w:val="24"/>
    </w:rPr>
  </w:style>
  <w:style w:type="paragraph" w:customStyle="1" w:styleId="Contents4">
    <w:name w:val="Contents 4"/>
    <w:link w:val="Contents40"/>
    <w:rPr>
      <w:rFonts w:ascii="XO Thames" w:hAnsi="XO Thames"/>
      <w:sz w:val="28"/>
    </w:rPr>
  </w:style>
  <w:style w:type="character" w:customStyle="1" w:styleId="Contents40">
    <w:name w:val="Contents 4"/>
    <w:link w:val="Contents4"/>
    <w:rPr>
      <w:rFonts w:ascii="XO Thames" w:hAnsi="XO Thames"/>
      <w:sz w:val="28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23">
    <w:name w:val="Основной шрифт абзаца2"/>
    <w:link w:val="24"/>
  </w:style>
  <w:style w:type="character" w:customStyle="1" w:styleId="24">
    <w:name w:val="Основной шрифт абзаца2"/>
    <w:link w:val="23"/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Contents5">
    <w:name w:val="Contents 5"/>
    <w:link w:val="Contents50"/>
    <w:rPr>
      <w:rFonts w:ascii="XO Thames" w:hAnsi="XO Thames"/>
      <w:sz w:val="28"/>
    </w:rPr>
  </w:style>
  <w:style w:type="character" w:customStyle="1" w:styleId="Contents50">
    <w:name w:val="Contents 5"/>
    <w:link w:val="Contents5"/>
    <w:rPr>
      <w:rFonts w:ascii="XO Thames" w:hAnsi="XO Thames"/>
      <w:sz w:val="28"/>
    </w:rPr>
  </w:style>
  <w:style w:type="paragraph" w:customStyle="1" w:styleId="a7">
    <w:name w:val="Содержимое врезки"/>
    <w:basedOn w:val="a"/>
    <w:link w:val="a8"/>
  </w:style>
  <w:style w:type="character" w:customStyle="1" w:styleId="a8">
    <w:name w:val="Содержимое врезки"/>
    <w:basedOn w:val="1"/>
    <w:link w:val="a7"/>
    <w:rPr>
      <w:rFonts w:ascii="Times New Roman" w:hAnsi="Times New Roman"/>
      <w:sz w:val="24"/>
    </w:rPr>
  </w:style>
  <w:style w:type="paragraph" w:customStyle="1" w:styleId="a9">
    <w:name w:val="Колонтитул"/>
    <w:link w:val="aa"/>
    <w:pPr>
      <w:jc w:val="both"/>
    </w:pPr>
    <w:rPr>
      <w:rFonts w:ascii="XO Thames" w:hAnsi="XO Thames"/>
    </w:rPr>
  </w:style>
  <w:style w:type="character" w:customStyle="1" w:styleId="aa">
    <w:name w:val="Колонтитул"/>
    <w:link w:val="a9"/>
    <w:rPr>
      <w:rFonts w:ascii="XO Thames" w:hAnsi="XO Thames"/>
    </w:rPr>
  </w:style>
  <w:style w:type="paragraph" w:customStyle="1" w:styleId="12">
    <w:name w:val="Основной шрифт абзаца1"/>
    <w:link w:val="13"/>
  </w:style>
  <w:style w:type="character" w:customStyle="1" w:styleId="13">
    <w:name w:val="Основной шрифт абзаца1"/>
    <w:link w:val="12"/>
  </w:style>
  <w:style w:type="paragraph" w:customStyle="1" w:styleId="ab">
    <w:name w:val="Гипертекстовая ссылка"/>
    <w:link w:val="ac"/>
    <w:rPr>
      <w:color w:val="106BBE"/>
    </w:rPr>
  </w:style>
  <w:style w:type="character" w:customStyle="1" w:styleId="ac">
    <w:name w:val="Гипертекстовая ссылка"/>
    <w:link w:val="ab"/>
    <w:rPr>
      <w:color w:val="106BBE"/>
    </w:rPr>
  </w:style>
  <w:style w:type="paragraph" w:styleId="ad">
    <w:name w:val="Balloon Text"/>
    <w:basedOn w:val="a"/>
    <w:link w:val="ae"/>
    <w:rPr>
      <w:rFonts w:ascii="Segoe UI" w:hAnsi="Segoe UI"/>
      <w:sz w:val="18"/>
    </w:rPr>
  </w:style>
  <w:style w:type="character" w:customStyle="1" w:styleId="ae">
    <w:name w:val="Текст выноски Знак"/>
    <w:basedOn w:val="1"/>
    <w:link w:val="ad"/>
    <w:rPr>
      <w:rFonts w:ascii="Segoe UI" w:hAnsi="Segoe UI"/>
      <w:sz w:val="18"/>
    </w:rPr>
  </w:style>
  <w:style w:type="paragraph" w:customStyle="1" w:styleId="Contents1">
    <w:name w:val="Contents 1"/>
    <w:link w:val="Contents10"/>
    <w:rPr>
      <w:rFonts w:ascii="XO Thames" w:hAnsi="XO Thames"/>
      <w:b/>
      <w:sz w:val="28"/>
    </w:rPr>
  </w:style>
  <w:style w:type="character" w:customStyle="1" w:styleId="Contents10">
    <w:name w:val="Contents 1"/>
    <w:link w:val="Contents1"/>
    <w:rPr>
      <w:rFonts w:ascii="XO Thames" w:hAnsi="XO Thames"/>
      <w:b/>
      <w:sz w:val="28"/>
    </w:rPr>
  </w:style>
  <w:style w:type="paragraph" w:styleId="af">
    <w:name w:val="caption"/>
    <w:basedOn w:val="a"/>
    <w:link w:val="af0"/>
    <w:pPr>
      <w:spacing w:before="120" w:after="120"/>
    </w:pPr>
    <w:rPr>
      <w:i/>
    </w:rPr>
  </w:style>
  <w:style w:type="character" w:customStyle="1" w:styleId="af0">
    <w:name w:val="Название объекта Знак"/>
    <w:basedOn w:val="1"/>
    <w:link w:val="af"/>
    <w:rPr>
      <w:rFonts w:ascii="Times New Roman" w:hAnsi="Times New Roman"/>
      <w:i/>
      <w:sz w:val="24"/>
    </w:rPr>
  </w:style>
  <w:style w:type="paragraph" w:customStyle="1" w:styleId="af1">
    <w:name w:val="Нормальный (таблица)"/>
    <w:basedOn w:val="a"/>
    <w:next w:val="a"/>
    <w:link w:val="af2"/>
    <w:pPr>
      <w:widowControl w:val="0"/>
      <w:jc w:val="both"/>
    </w:pPr>
    <w:rPr>
      <w:rFonts w:ascii="Times New Roman CYR" w:hAnsi="Times New Roman CYR"/>
    </w:rPr>
  </w:style>
  <w:style w:type="character" w:customStyle="1" w:styleId="af2">
    <w:name w:val="Нормальный (таблица)"/>
    <w:basedOn w:val="1"/>
    <w:link w:val="af1"/>
    <w:rPr>
      <w:rFonts w:ascii="Times New Roman CYR" w:hAnsi="Times New Roman CYR"/>
      <w:sz w:val="24"/>
    </w:rPr>
  </w:style>
  <w:style w:type="paragraph" w:customStyle="1" w:styleId="Contents3">
    <w:name w:val="Contents 3"/>
    <w:link w:val="Contents30"/>
    <w:rPr>
      <w:rFonts w:ascii="XO Thames" w:hAnsi="XO Thames"/>
      <w:sz w:val="28"/>
    </w:rPr>
  </w:style>
  <w:style w:type="character" w:customStyle="1" w:styleId="Contents30">
    <w:name w:val="Contents 3"/>
    <w:link w:val="Contents3"/>
    <w:rPr>
      <w:rFonts w:ascii="XO Thames" w:hAnsi="XO Thames"/>
      <w:sz w:val="28"/>
    </w:rPr>
  </w:style>
  <w:style w:type="paragraph" w:customStyle="1" w:styleId="31">
    <w:name w:val="Заголовок 31"/>
    <w:link w:val="310"/>
    <w:rPr>
      <w:rFonts w:ascii="XO Thames" w:hAnsi="XO Thames"/>
      <w:b/>
      <w:sz w:val="26"/>
    </w:rPr>
  </w:style>
  <w:style w:type="character" w:customStyle="1" w:styleId="310">
    <w:name w:val="Заголовок 31"/>
    <w:link w:val="31"/>
    <w:rPr>
      <w:rFonts w:ascii="XO Thames" w:hAnsi="XO Thames"/>
      <w:b/>
      <w:sz w:val="26"/>
    </w:rPr>
  </w:style>
  <w:style w:type="paragraph" w:customStyle="1" w:styleId="51">
    <w:name w:val="Заголовок 51"/>
    <w:link w:val="510"/>
    <w:rPr>
      <w:rFonts w:ascii="XO Thames" w:hAnsi="XO Thames"/>
      <w:b/>
      <w:sz w:val="22"/>
    </w:rPr>
  </w:style>
  <w:style w:type="character" w:customStyle="1" w:styleId="510">
    <w:name w:val="Заголовок 51"/>
    <w:link w:val="51"/>
    <w:rPr>
      <w:rFonts w:ascii="XO Thames" w:hAnsi="XO Thames"/>
      <w:b/>
      <w:sz w:val="22"/>
    </w:rPr>
  </w:style>
  <w:style w:type="paragraph" w:styleId="32">
    <w:name w:val="toc 3"/>
    <w:next w:val="a"/>
    <w:link w:val="33"/>
    <w:uiPriority w:val="39"/>
    <w:pPr>
      <w:ind w:left="400"/>
    </w:pPr>
    <w:rPr>
      <w:rFonts w:ascii="XO Thames" w:hAnsi="XO Thames"/>
      <w:sz w:val="28"/>
    </w:rPr>
  </w:style>
  <w:style w:type="character" w:customStyle="1" w:styleId="33">
    <w:name w:val="Оглавление 3 Знак"/>
    <w:link w:val="32"/>
    <w:rPr>
      <w:rFonts w:ascii="XO Thames" w:hAnsi="XO Thames"/>
      <w:sz w:val="28"/>
    </w:rPr>
  </w:style>
  <w:style w:type="paragraph" w:styleId="af3">
    <w:name w:val="index heading"/>
    <w:basedOn w:val="a"/>
    <w:link w:val="af4"/>
  </w:style>
  <w:style w:type="character" w:customStyle="1" w:styleId="af4">
    <w:name w:val="Указатель Знак"/>
    <w:basedOn w:val="1"/>
    <w:link w:val="af3"/>
    <w:rPr>
      <w:rFonts w:ascii="Times New Roman" w:hAnsi="Times New Roman"/>
      <w:sz w:val="24"/>
    </w:rPr>
  </w:style>
  <w:style w:type="paragraph" w:customStyle="1" w:styleId="210">
    <w:name w:val="Заголовок 21"/>
    <w:link w:val="211"/>
    <w:rPr>
      <w:rFonts w:ascii="XO Thames" w:hAnsi="XO Thames"/>
      <w:b/>
      <w:sz w:val="28"/>
    </w:rPr>
  </w:style>
  <w:style w:type="character" w:customStyle="1" w:styleId="211">
    <w:name w:val="Заголовок 21"/>
    <w:link w:val="210"/>
    <w:rPr>
      <w:rFonts w:ascii="XO Thames" w:hAnsi="XO Thames"/>
      <w:b/>
      <w:sz w:val="28"/>
    </w:rPr>
  </w:style>
  <w:style w:type="paragraph" w:customStyle="1" w:styleId="25">
    <w:name w:val="Гиперссылка2"/>
    <w:link w:val="26"/>
    <w:rPr>
      <w:color w:val="0000FF"/>
      <w:u w:val="single"/>
    </w:rPr>
  </w:style>
  <w:style w:type="character" w:customStyle="1" w:styleId="26">
    <w:name w:val="Гиперссылка2"/>
    <w:link w:val="25"/>
    <w:rPr>
      <w:color w:val="0000FF"/>
      <w:u w:val="single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110">
    <w:name w:val="Заголовок 11"/>
    <w:link w:val="111"/>
    <w:rPr>
      <w:rFonts w:ascii="Times New Roman CYR" w:hAnsi="Times New Roman CYR"/>
      <w:b/>
      <w:color w:val="26282F"/>
    </w:rPr>
  </w:style>
  <w:style w:type="character" w:customStyle="1" w:styleId="111">
    <w:name w:val="Заголовок 11"/>
    <w:link w:val="110"/>
    <w:rPr>
      <w:rFonts w:ascii="Times New Roman CYR" w:hAnsi="Times New Roman CYR"/>
      <w:b/>
      <w:color w:val="26282F"/>
    </w:rPr>
  </w:style>
  <w:style w:type="character" w:customStyle="1" w:styleId="11">
    <w:name w:val="Заголовок 1 Знак"/>
    <w:basedOn w:val="1"/>
    <w:link w:val="10"/>
    <w:rPr>
      <w:rFonts w:ascii="Times New Roman CYR" w:hAnsi="Times New Roman CYR"/>
      <w:b/>
      <w:color w:val="26282F"/>
      <w:sz w:val="24"/>
    </w:rPr>
  </w:style>
  <w:style w:type="paragraph" w:customStyle="1" w:styleId="14">
    <w:name w:val="Гиперссылка1"/>
    <w:link w:val="15"/>
    <w:rPr>
      <w:color w:val="0000FF"/>
      <w:u w:val="single"/>
    </w:rPr>
  </w:style>
  <w:style w:type="character" w:customStyle="1" w:styleId="15">
    <w:name w:val="Гиперссылка1"/>
    <w:link w:val="14"/>
    <w:rPr>
      <w:color w:val="0000FF"/>
      <w:u w:val="single"/>
    </w:rPr>
  </w:style>
  <w:style w:type="paragraph" w:styleId="a4">
    <w:name w:val="Body Text"/>
    <w:basedOn w:val="a"/>
    <w:link w:val="a6"/>
    <w:pPr>
      <w:spacing w:after="140" w:line="276" w:lineRule="auto"/>
    </w:pPr>
  </w:style>
  <w:style w:type="character" w:customStyle="1" w:styleId="a6">
    <w:name w:val="Основной текст Знак"/>
    <w:basedOn w:val="1"/>
    <w:link w:val="a4"/>
    <w:rPr>
      <w:rFonts w:ascii="Times New Roman" w:hAnsi="Times New Roman"/>
      <w:sz w:val="24"/>
    </w:rPr>
  </w:style>
  <w:style w:type="paragraph" w:customStyle="1" w:styleId="410">
    <w:name w:val="Заголовок 41"/>
    <w:link w:val="411"/>
    <w:rPr>
      <w:rFonts w:ascii="XO Thames" w:hAnsi="XO Thames"/>
      <w:b/>
      <w:sz w:val="24"/>
    </w:rPr>
  </w:style>
  <w:style w:type="character" w:customStyle="1" w:styleId="411">
    <w:name w:val="Заголовок 41"/>
    <w:link w:val="410"/>
    <w:rPr>
      <w:rFonts w:ascii="XO Thames" w:hAnsi="XO Thames"/>
      <w:b/>
      <w:sz w:val="24"/>
    </w:rPr>
  </w:style>
  <w:style w:type="paragraph" w:customStyle="1" w:styleId="34">
    <w:name w:val="Гиперссылка3"/>
    <w:link w:val="af5"/>
    <w:rPr>
      <w:color w:val="0000FF"/>
      <w:u w:val="single"/>
    </w:rPr>
  </w:style>
  <w:style w:type="character" w:styleId="af5">
    <w:name w:val="Hyperlink"/>
    <w:link w:val="34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Contents9">
    <w:name w:val="Contents 9"/>
    <w:link w:val="Contents90"/>
    <w:rPr>
      <w:rFonts w:ascii="XO Thames" w:hAnsi="XO Thames"/>
      <w:sz w:val="28"/>
    </w:rPr>
  </w:style>
  <w:style w:type="character" w:customStyle="1" w:styleId="Contents90">
    <w:name w:val="Contents 9"/>
    <w:link w:val="Contents9"/>
    <w:rPr>
      <w:rFonts w:ascii="XO Thames" w:hAnsi="XO Thames"/>
      <w:sz w:val="28"/>
    </w:rPr>
  </w:style>
  <w:style w:type="paragraph" w:customStyle="1" w:styleId="HeaderandFooter">
    <w:name w:val="Header and Footer"/>
    <w:link w:val="HeaderandFooter0"/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customStyle="1" w:styleId="18">
    <w:name w:val="Основной шрифт абзаца1"/>
    <w:link w:val="19"/>
  </w:style>
  <w:style w:type="character" w:customStyle="1" w:styleId="19">
    <w:name w:val="Основной шрифт абзаца1"/>
    <w:link w:val="18"/>
  </w:style>
  <w:style w:type="paragraph" w:customStyle="1" w:styleId="Contents8">
    <w:name w:val="Contents 8"/>
    <w:link w:val="Contents80"/>
    <w:rPr>
      <w:rFonts w:ascii="XO Thames" w:hAnsi="XO Thames"/>
      <w:sz w:val="28"/>
    </w:rPr>
  </w:style>
  <w:style w:type="character" w:customStyle="1" w:styleId="Contents80">
    <w:name w:val="Contents 8"/>
    <w:link w:val="Contents8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1a">
    <w:name w:val="Верхний колонтитул1"/>
    <w:link w:val="1b"/>
  </w:style>
  <w:style w:type="character" w:customStyle="1" w:styleId="1b">
    <w:name w:val="Верхний колонтитул1"/>
    <w:link w:val="1a"/>
  </w:style>
  <w:style w:type="paragraph" w:customStyle="1" w:styleId="35">
    <w:name w:val="Основной шрифт абзаца3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Contents6">
    <w:name w:val="Contents 6"/>
    <w:link w:val="Contents60"/>
    <w:rPr>
      <w:rFonts w:ascii="XO Thames" w:hAnsi="XO Thames"/>
      <w:sz w:val="28"/>
    </w:rPr>
  </w:style>
  <w:style w:type="character" w:customStyle="1" w:styleId="Contents60">
    <w:name w:val="Contents 6"/>
    <w:link w:val="Contents6"/>
    <w:rPr>
      <w:rFonts w:ascii="XO Thames" w:hAnsi="XO Thames"/>
      <w:sz w:val="28"/>
    </w:rPr>
  </w:style>
  <w:style w:type="paragraph" w:customStyle="1" w:styleId="Contents7">
    <w:name w:val="Contents 7"/>
    <w:link w:val="Contents70"/>
    <w:rPr>
      <w:rFonts w:ascii="XO Thames" w:hAnsi="XO Thames"/>
      <w:sz w:val="28"/>
    </w:rPr>
  </w:style>
  <w:style w:type="character" w:customStyle="1" w:styleId="Contents70">
    <w:name w:val="Contents 7"/>
    <w:link w:val="Contents7"/>
    <w:rPr>
      <w:rFonts w:ascii="XO Thames" w:hAnsi="XO Thames"/>
      <w:sz w:val="28"/>
    </w:rPr>
  </w:style>
  <w:style w:type="paragraph" w:styleId="af6">
    <w:name w:val="footer"/>
    <w:basedOn w:val="a"/>
    <w:link w:val="af7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1"/>
    <w:link w:val="af6"/>
    <w:rPr>
      <w:rFonts w:ascii="Times New Roman" w:hAnsi="Times New Roman"/>
      <w:sz w:val="24"/>
    </w:rPr>
  </w:style>
  <w:style w:type="paragraph" w:customStyle="1" w:styleId="1c">
    <w:name w:val="Заголовок1"/>
    <w:link w:val="1d"/>
    <w:rPr>
      <w:rFonts w:ascii="XO Thames" w:hAnsi="XO Thames"/>
      <w:b/>
      <w:caps/>
      <w:sz w:val="40"/>
    </w:rPr>
  </w:style>
  <w:style w:type="character" w:customStyle="1" w:styleId="1d">
    <w:name w:val="Заголовок1"/>
    <w:link w:val="1c"/>
    <w:rPr>
      <w:rFonts w:ascii="XO Thames" w:hAnsi="XO Thames"/>
      <w:b/>
      <w:caps/>
      <w:sz w:val="40"/>
    </w:rPr>
  </w:style>
  <w:style w:type="paragraph" w:customStyle="1" w:styleId="1e">
    <w:name w:val="Нижний колонтитул1"/>
    <w:link w:val="1f"/>
  </w:style>
  <w:style w:type="character" w:customStyle="1" w:styleId="1f">
    <w:name w:val="Нижний колонтитул1"/>
    <w:link w:val="1e"/>
  </w:style>
  <w:style w:type="paragraph" w:styleId="52">
    <w:name w:val="toc 5"/>
    <w:next w:val="a"/>
    <w:link w:val="53"/>
    <w:uiPriority w:val="39"/>
    <w:pPr>
      <w:ind w:left="800"/>
    </w:pPr>
    <w:rPr>
      <w:rFonts w:ascii="XO Thames" w:hAnsi="XO Thames"/>
      <w:sz w:val="28"/>
    </w:rPr>
  </w:style>
  <w:style w:type="character" w:customStyle="1" w:styleId="53">
    <w:name w:val="Оглавление 5 Знак"/>
    <w:link w:val="52"/>
    <w:rPr>
      <w:rFonts w:ascii="XO Thames" w:hAnsi="XO Thames"/>
      <w:sz w:val="28"/>
    </w:rPr>
  </w:style>
  <w:style w:type="paragraph" w:customStyle="1" w:styleId="1f0">
    <w:name w:val="Обычный1"/>
    <w:link w:val="1f1"/>
    <w:rPr>
      <w:rFonts w:ascii="Times New Roman" w:hAnsi="Times New Roman"/>
      <w:sz w:val="24"/>
    </w:rPr>
  </w:style>
  <w:style w:type="character" w:customStyle="1" w:styleId="1f1">
    <w:name w:val="Обычный1"/>
    <w:link w:val="1f0"/>
    <w:rPr>
      <w:rFonts w:ascii="Times New Roman" w:hAnsi="Times New Roman"/>
      <w:sz w:val="24"/>
    </w:rPr>
  </w:style>
  <w:style w:type="paragraph" w:customStyle="1" w:styleId="1f2">
    <w:name w:val="Обычный1"/>
    <w:link w:val="1f3"/>
    <w:rPr>
      <w:rFonts w:ascii="Times New Roman" w:hAnsi="Times New Roman"/>
      <w:sz w:val="24"/>
    </w:rPr>
  </w:style>
  <w:style w:type="character" w:customStyle="1" w:styleId="1f3">
    <w:name w:val="Обычный1"/>
    <w:link w:val="1f2"/>
    <w:rPr>
      <w:rFonts w:ascii="Times New Roman" w:hAnsi="Times New Roman"/>
      <w:sz w:val="24"/>
    </w:rPr>
  </w:style>
  <w:style w:type="paragraph" w:styleId="af8">
    <w:name w:val="header"/>
    <w:basedOn w:val="a"/>
    <w:link w:val="af9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1"/>
    <w:link w:val="af8"/>
    <w:rPr>
      <w:rFonts w:ascii="Times New Roman" w:hAnsi="Times New Roman"/>
      <w:sz w:val="24"/>
    </w:rPr>
  </w:style>
  <w:style w:type="paragraph" w:customStyle="1" w:styleId="Contents2">
    <w:name w:val="Contents 2"/>
    <w:link w:val="Contents20"/>
    <w:rPr>
      <w:rFonts w:ascii="XO Thames" w:hAnsi="XO Thames"/>
      <w:sz w:val="28"/>
    </w:rPr>
  </w:style>
  <w:style w:type="character" w:customStyle="1" w:styleId="Contents20">
    <w:name w:val="Contents 2"/>
    <w:link w:val="Contents2"/>
    <w:rPr>
      <w:rFonts w:ascii="XO Thames" w:hAnsi="XO Thames"/>
      <w:sz w:val="28"/>
    </w:rPr>
  </w:style>
  <w:style w:type="paragraph" w:styleId="afa">
    <w:name w:val="Subtitle"/>
    <w:next w:val="a"/>
    <w:link w:val="afb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b">
    <w:name w:val="Подзаголовок Знак"/>
    <w:link w:val="afa"/>
    <w:rPr>
      <w:rFonts w:ascii="XO Thames" w:hAnsi="XO Thames"/>
      <w:i/>
      <w:sz w:val="24"/>
    </w:rPr>
  </w:style>
  <w:style w:type="paragraph" w:customStyle="1" w:styleId="1f4">
    <w:name w:val="Подзаголовок1"/>
    <w:link w:val="1f5"/>
    <w:rPr>
      <w:rFonts w:ascii="XO Thames" w:hAnsi="XO Thames"/>
      <w:i/>
      <w:sz w:val="24"/>
    </w:rPr>
  </w:style>
  <w:style w:type="character" w:customStyle="1" w:styleId="1f5">
    <w:name w:val="Подзаголовок1"/>
    <w:link w:val="1f4"/>
    <w:rPr>
      <w:rFonts w:ascii="XO Thames" w:hAnsi="XO Thames"/>
      <w:i/>
      <w:sz w:val="24"/>
    </w:rPr>
  </w:style>
  <w:style w:type="paragraph" w:styleId="afc">
    <w:name w:val="Title"/>
    <w:next w:val="a4"/>
    <w:link w:val="afd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d">
    <w:name w:val="Заголовок Знак"/>
    <w:link w:val="afc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Internetlink">
    <w:name w:val="Internet link"/>
    <w:link w:val="Internetlink0"/>
    <w:rPr>
      <w:color w:val="0000FF"/>
      <w:u w:val="single"/>
    </w:rPr>
  </w:style>
  <w:style w:type="character" w:customStyle="1" w:styleId="Internetlink0">
    <w:name w:val="Internet link"/>
    <w:link w:val="Internetlink"/>
    <w:rPr>
      <w:color w:val="0000FF"/>
      <w:u w:val="single"/>
    </w:rPr>
  </w:style>
  <w:style w:type="character" w:customStyle="1" w:styleId="fontstyle01">
    <w:name w:val="fontstyle01"/>
    <w:basedOn w:val="a0"/>
    <w:rsid w:val="00140850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9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document/redirect/74966492/100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internet.garant.ru/document/redirect/74404210/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ternet.garant.ru/document/redirect/71937200/0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418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Болотова Ольга Олеговна</cp:lastModifiedBy>
  <cp:revision>7</cp:revision>
  <dcterms:created xsi:type="dcterms:W3CDTF">2023-11-25T07:54:00Z</dcterms:created>
  <dcterms:modified xsi:type="dcterms:W3CDTF">2023-12-05T06:13:00Z</dcterms:modified>
</cp:coreProperties>
</file>